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3F" w:rsidRPr="00851E3F" w:rsidRDefault="00851E3F" w:rsidP="00C25E94">
      <w:pPr>
        <w:rPr>
          <w:b/>
          <w:u w:val="single"/>
        </w:rPr>
      </w:pPr>
      <w:r w:rsidRPr="00851E3F">
        <w:rPr>
          <w:b/>
          <w:u w:val="single"/>
        </w:rPr>
        <w:t>Seminarkurs  „ Geriatrische Grundversorgung “</w:t>
      </w:r>
    </w:p>
    <w:p w:rsidR="00851E3F" w:rsidRPr="00851E3F" w:rsidRDefault="00851E3F" w:rsidP="00C25E94"/>
    <w:p w:rsidR="00C25E94" w:rsidRPr="00E63AE6" w:rsidRDefault="00C25E94" w:rsidP="00C25E94">
      <w:pPr>
        <w:rPr>
          <w:b/>
        </w:rPr>
      </w:pPr>
      <w:r w:rsidRPr="00E63AE6">
        <w:rPr>
          <w:b/>
        </w:rPr>
        <w:t>Kursangebot mit 60 Stunden entsprechend dem Curriculum der Bundesärztekammer und der Deutschen Gesellschaft für Geriatrie</w:t>
      </w:r>
    </w:p>
    <w:p w:rsidR="00C25E94" w:rsidRPr="00851E3F" w:rsidRDefault="00C25E94" w:rsidP="00C25E94"/>
    <w:p w:rsidR="00C25E94" w:rsidRPr="00851E3F" w:rsidRDefault="00851E3F" w:rsidP="00C25E94">
      <w:pPr>
        <w:jc w:val="both"/>
      </w:pPr>
      <w:r w:rsidRPr="00851E3F">
        <w:t>Der Verein MEMOMED bietet</w:t>
      </w:r>
      <w:r w:rsidR="00C25E94" w:rsidRPr="00851E3F">
        <w:t xml:space="preserve"> Ihnen einen 60-Stunden-Seminarkurs zur Erlangung und Vertiefung qualifizierter Kenntnisse zu den speziellen </w:t>
      </w:r>
      <w:proofErr w:type="gramStart"/>
      <w:r w:rsidR="00C25E94" w:rsidRPr="00851E3F">
        <w:t>Probleme</w:t>
      </w:r>
      <w:proofErr w:type="gramEnd"/>
      <w:r w:rsidR="00C25E94" w:rsidRPr="00851E3F">
        <w:t xml:space="preserve"> alter Patienten. Ziel des </w:t>
      </w:r>
      <w:proofErr w:type="spellStart"/>
      <w:r w:rsidR="00C25E94" w:rsidRPr="00851E3F">
        <w:t>curriculären</w:t>
      </w:r>
      <w:proofErr w:type="spellEnd"/>
      <w:r w:rsidR="00C25E94" w:rsidRPr="00851E3F">
        <w:t xml:space="preserve"> Kurses ist die Sicherstellung einer breit gestreuten und fachgerechten geriatrischen Grundversorgung durch niedergelassene </w:t>
      </w:r>
      <w:r w:rsidRPr="00851E3F">
        <w:t xml:space="preserve">Ärztinnen und </w:t>
      </w:r>
      <w:r w:rsidR="00C25E94" w:rsidRPr="00851E3F">
        <w:t>Ärzte und Klinikärzt</w:t>
      </w:r>
      <w:r w:rsidRPr="00851E3F">
        <w:t>innen und Klinikärzte</w:t>
      </w:r>
      <w:r w:rsidR="00C25E94" w:rsidRPr="00851E3F">
        <w:t xml:space="preserve"> auf dem Boden der </w:t>
      </w:r>
      <w:r w:rsidRPr="00851E3F">
        <w:t xml:space="preserve">bereits eingetretenen und weiter </w:t>
      </w:r>
      <w:r w:rsidR="00C25E94" w:rsidRPr="00851E3F">
        <w:t>zu erwartenden demografischen Veränderungen.</w:t>
      </w:r>
    </w:p>
    <w:p w:rsidR="00C25E94" w:rsidRPr="00851E3F" w:rsidRDefault="00C25E94" w:rsidP="00C25E94">
      <w:pPr>
        <w:jc w:val="both"/>
      </w:pPr>
    </w:p>
    <w:p w:rsidR="00C25E94" w:rsidRPr="00851E3F" w:rsidRDefault="00C25E94" w:rsidP="00C25E94">
      <w:pPr>
        <w:jc w:val="both"/>
      </w:pPr>
      <w:r w:rsidRPr="00851E3F">
        <w:t xml:space="preserve">Sie erhalten eine Vertiefung geriatrischer Kenntnisse im Rahmen ihrer bereits ausgeübten </w:t>
      </w:r>
      <w:r w:rsidRPr="00851E3F">
        <w:rPr>
          <w:u w:val="single"/>
        </w:rPr>
        <w:t xml:space="preserve">ärztlichen Tätigkeit in Praxis oder Klinik </w:t>
      </w:r>
      <w:r w:rsidRPr="00851E3F">
        <w:t xml:space="preserve">und eine Grundlage für neu entstehende geriatrische Tätigkeitsgebiete, wie z.B. für eine geplante </w:t>
      </w:r>
      <w:r w:rsidRPr="00851E3F">
        <w:rPr>
          <w:u w:val="single"/>
        </w:rPr>
        <w:t>geriatrische Schwerpunktpraxis,</w:t>
      </w:r>
      <w:r w:rsidRPr="00851E3F">
        <w:t xml:space="preserve"> als </w:t>
      </w:r>
      <w:r w:rsidRPr="00851E3F">
        <w:rPr>
          <w:u w:val="single"/>
        </w:rPr>
        <w:t>geriatrischer Kooperationspartner in der Klinik</w:t>
      </w:r>
      <w:r w:rsidRPr="00851E3F">
        <w:t xml:space="preserve"> oder als </w:t>
      </w:r>
      <w:proofErr w:type="spellStart"/>
      <w:r w:rsidRPr="00851E3F">
        <w:rPr>
          <w:u w:val="single"/>
        </w:rPr>
        <w:t>Heimarzt</w:t>
      </w:r>
      <w:proofErr w:type="spellEnd"/>
      <w:r w:rsidRPr="00851E3F">
        <w:t>.</w:t>
      </w:r>
    </w:p>
    <w:p w:rsidR="00C25E94" w:rsidRPr="00851E3F" w:rsidRDefault="00C25E94" w:rsidP="00C25E94">
      <w:pPr>
        <w:jc w:val="both"/>
      </w:pPr>
    </w:p>
    <w:p w:rsidR="00C25E94" w:rsidRPr="00851E3F" w:rsidRDefault="00C25E94" w:rsidP="00C25E94">
      <w:pPr>
        <w:jc w:val="both"/>
      </w:pPr>
      <w:r w:rsidRPr="00851E3F">
        <w:t xml:space="preserve">Der Kompaktkurs wird nach entsprechender Anmeldung durch die Ärztekammer Schleswig-Holstein mit 60 CME Punkten zertifiziert. </w:t>
      </w:r>
      <w:r w:rsidR="00851E3F" w:rsidRPr="00851E3F">
        <w:t>Der Aner</w:t>
      </w:r>
      <w:r w:rsidRPr="00851E3F">
        <w:t xml:space="preserve">kennung durch die ÄK SH schließen sich  a l </w:t>
      </w:r>
      <w:proofErr w:type="spellStart"/>
      <w:r w:rsidRPr="00851E3F">
        <w:t>l</w:t>
      </w:r>
      <w:proofErr w:type="spellEnd"/>
      <w:r w:rsidRPr="00851E3F">
        <w:t xml:space="preserve"> e  anderen Landesärztekammern an.  </w:t>
      </w:r>
    </w:p>
    <w:p w:rsidR="00C25E94" w:rsidRPr="00851E3F" w:rsidRDefault="00C25E94" w:rsidP="00C25E94"/>
    <w:p w:rsidR="00C25E94" w:rsidRPr="00851E3F" w:rsidRDefault="00C25E94" w:rsidP="00851E3F">
      <w:pPr>
        <w:jc w:val="both"/>
      </w:pPr>
      <w:r w:rsidRPr="00851E3F">
        <w:t>Der Seminarkurs „Geriatrische Grundverso</w:t>
      </w:r>
      <w:r w:rsidR="00851E3F" w:rsidRPr="00851E3F">
        <w:t xml:space="preserve">rgung“ wird </w:t>
      </w:r>
      <w:r w:rsidR="00E63AE6">
        <w:t xml:space="preserve"> geleitet </w:t>
      </w:r>
      <w:r w:rsidR="00851E3F" w:rsidRPr="00851E3F">
        <w:t xml:space="preserve">von </w:t>
      </w:r>
      <w:r w:rsidR="00851E3F" w:rsidRPr="00E63AE6">
        <w:rPr>
          <w:b/>
          <w:u w:val="single"/>
        </w:rPr>
        <w:t xml:space="preserve">Herrn Prof. Dr. </w:t>
      </w:r>
      <w:r w:rsidRPr="00E63AE6">
        <w:rPr>
          <w:b/>
          <w:u w:val="single"/>
        </w:rPr>
        <w:t>Rainer Wirth, Chefarzt der Klinik für Altersmedizin und Frührehabilitation im Marien Hospital Herne – Universitätsklinikum der Ruhr-Universität Bochum</w:t>
      </w:r>
      <w:r w:rsidR="00851E3F" w:rsidRPr="00851E3F">
        <w:t xml:space="preserve">  </w:t>
      </w:r>
      <w:r w:rsidRPr="00851E3F">
        <w:t>geleitet.</w:t>
      </w:r>
    </w:p>
    <w:p w:rsidR="00C25E94" w:rsidRPr="00851E3F" w:rsidRDefault="00C25E94" w:rsidP="00C25E94">
      <w:bookmarkStart w:id="0" w:name="_GoBack"/>
      <w:bookmarkEnd w:id="0"/>
    </w:p>
    <w:p w:rsidR="00851E3F" w:rsidRPr="00851E3F" w:rsidRDefault="00C25E94" w:rsidP="00C25E94">
      <w:r w:rsidRPr="00851E3F">
        <w:t>Er wird unterstützt von einem Team aus fünf weiteren Referenten, die alle Chefärzte oder Institutsleiter sind.</w:t>
      </w:r>
    </w:p>
    <w:p w:rsidR="00C25E94" w:rsidRPr="00851E3F" w:rsidRDefault="00C25E94" w:rsidP="00C25E94">
      <w:r w:rsidRPr="00851E3F">
        <w:t xml:space="preserve"> </w:t>
      </w:r>
    </w:p>
    <w:p w:rsidR="00851E3F" w:rsidRPr="00851E3F" w:rsidRDefault="00851E3F" w:rsidP="00851E3F">
      <w:pPr>
        <w:rPr>
          <w:rFonts w:cs="Arial"/>
        </w:rPr>
      </w:pPr>
      <w:r w:rsidRPr="00851E3F">
        <w:rPr>
          <w:rFonts w:cs="Arial"/>
          <w:b/>
          <w:u w:val="single"/>
        </w:rPr>
        <w:t>Prof. Dr. Hans-Jürgen Heppner</w:t>
      </w:r>
      <w:r w:rsidRPr="00851E3F">
        <w:rPr>
          <w:rFonts w:cs="Arial"/>
        </w:rPr>
        <w:t>, Klinik für Geriatrie, Helios Klinikum Schwelm, Lehrstuhl für Geriatrie der Universität Witten-Herdecke</w:t>
      </w:r>
    </w:p>
    <w:p w:rsidR="00851E3F" w:rsidRPr="00851E3F" w:rsidRDefault="00851E3F" w:rsidP="00851E3F">
      <w:pPr>
        <w:rPr>
          <w:rFonts w:cs="Arial"/>
        </w:rPr>
      </w:pPr>
      <w:r w:rsidRPr="00851E3F">
        <w:rPr>
          <w:rFonts w:cs="Arial"/>
          <w:b/>
          <w:u w:val="single"/>
        </w:rPr>
        <w:t>PD Dr. Alexander Rösler</w:t>
      </w:r>
      <w:r w:rsidRPr="00851E3F">
        <w:rPr>
          <w:rFonts w:cs="Arial"/>
        </w:rPr>
        <w:t>, Klinik für Geriatrie, Bethesda Krankenhaus Bergedorf, Hamburg</w:t>
      </w:r>
    </w:p>
    <w:p w:rsidR="00851E3F" w:rsidRPr="00851E3F" w:rsidRDefault="00851E3F" w:rsidP="00851E3F">
      <w:pPr>
        <w:rPr>
          <w:rFonts w:cs="Arial"/>
        </w:rPr>
      </w:pPr>
      <w:r w:rsidRPr="00851E3F">
        <w:rPr>
          <w:rFonts w:cs="Arial"/>
          <w:b/>
          <w:u w:val="single"/>
        </w:rPr>
        <w:t>Prof. Dr. Ulrich Thiem</w:t>
      </w:r>
      <w:r w:rsidRPr="00851E3F">
        <w:rPr>
          <w:rFonts w:cs="Arial"/>
        </w:rPr>
        <w:t xml:space="preserve">, Medizinisch-Geriatrische Klinik, </w:t>
      </w:r>
      <w:proofErr w:type="spellStart"/>
      <w:r w:rsidRPr="00851E3F">
        <w:rPr>
          <w:rFonts w:cs="Arial"/>
        </w:rPr>
        <w:t>Albertinen</w:t>
      </w:r>
      <w:proofErr w:type="spellEnd"/>
      <w:r w:rsidRPr="00851E3F">
        <w:rPr>
          <w:rFonts w:cs="Arial"/>
        </w:rPr>
        <w:t>-Krankenhaus, Hamburg, Lehrbeauftragter für Geriatrie und Gerontologie der Universität Hamburg</w:t>
      </w:r>
    </w:p>
    <w:p w:rsidR="00851E3F" w:rsidRPr="00851E3F" w:rsidRDefault="00851E3F" w:rsidP="00851E3F">
      <w:pPr>
        <w:rPr>
          <w:rFonts w:cs="Arial"/>
        </w:rPr>
      </w:pPr>
      <w:r w:rsidRPr="00851E3F">
        <w:rPr>
          <w:rFonts w:cs="Arial"/>
          <w:b/>
          <w:u w:val="single"/>
        </w:rPr>
        <w:t>Prof. Dr. Dieter Lüttje</w:t>
      </w:r>
      <w:r w:rsidRPr="00851E3F">
        <w:rPr>
          <w:rFonts w:cs="Arial"/>
        </w:rPr>
        <w:t>, Klinik für Geriatrie, Klinikum Osnabrück</w:t>
      </w:r>
    </w:p>
    <w:p w:rsidR="00851E3F" w:rsidRPr="00851E3F" w:rsidRDefault="00851E3F" w:rsidP="00851E3F">
      <w:pPr>
        <w:rPr>
          <w:rFonts w:cs="Arial"/>
        </w:rPr>
      </w:pPr>
      <w:r w:rsidRPr="00851E3F">
        <w:rPr>
          <w:rFonts w:cs="Arial"/>
          <w:b/>
          <w:u w:val="single"/>
        </w:rPr>
        <w:t>Frau Dr. Birgit Teigel</w:t>
      </w:r>
      <w:r w:rsidRPr="00851E3F">
        <w:rPr>
          <w:rFonts w:cs="Arial"/>
        </w:rPr>
        <w:t>, Klinik für Geriatrie, Klinikum Osnabrück</w:t>
      </w:r>
    </w:p>
    <w:p w:rsidR="00851E3F" w:rsidRPr="00851E3F" w:rsidRDefault="00851E3F" w:rsidP="00C25E94"/>
    <w:p w:rsidR="00C25E94" w:rsidRPr="00851E3F" w:rsidRDefault="00C25E94" w:rsidP="00C25E94">
      <w:r w:rsidRPr="00851E3F">
        <w:t xml:space="preserve">Die Teilnehmer bekommen im Kurs einen USB – Stick mit allen Folien und Texten der Vorträge der verschiedenen Referenten. </w:t>
      </w:r>
    </w:p>
    <w:p w:rsidR="00C25E94" w:rsidRPr="00851E3F" w:rsidRDefault="00C25E94" w:rsidP="00C25E94"/>
    <w:p w:rsidR="00C25E94" w:rsidRPr="00851E3F" w:rsidRDefault="00C25E94" w:rsidP="00C25E94">
      <w:r w:rsidRPr="00851E3F">
        <w:t>Seminarbeginn ist regelmäßig am Samstag um 14.00 Uhr, Ausgabe der Unterlagen ab 13.30 Uhr. Seminarende ist in der Regel am darauf folgenden Freitag gegen 11.30 Uhr. Sie müssen daher auch bei einer weiteren Anreise nicht schon am Vortag anreisen.</w:t>
      </w:r>
    </w:p>
    <w:p w:rsidR="00C25E94" w:rsidRDefault="00C25E94" w:rsidP="00C25E94">
      <w:pPr>
        <w:rPr>
          <w:sz w:val="28"/>
          <w:szCs w:val="28"/>
        </w:rPr>
      </w:pPr>
    </w:p>
    <w:p w:rsidR="00C25E94" w:rsidRDefault="00C25E94" w:rsidP="00C25E94">
      <w:pPr>
        <w:rPr>
          <w:sz w:val="28"/>
          <w:szCs w:val="28"/>
        </w:rPr>
      </w:pPr>
    </w:p>
    <w:p w:rsidR="00C25E94" w:rsidRDefault="00C25E94"/>
    <w:sectPr w:rsidR="00C25E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94"/>
    <w:rsid w:val="00851E3F"/>
    <w:rsid w:val="009D0AC1"/>
    <w:rsid w:val="00C25E94"/>
    <w:rsid w:val="00E63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E94"/>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E94"/>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2020-04-27T07:16:00Z</dcterms:created>
  <dcterms:modified xsi:type="dcterms:W3CDTF">2020-04-27T07:16:00Z</dcterms:modified>
</cp:coreProperties>
</file>